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90D25" w14:textId="4C8D9481" w:rsidR="00C62BEB" w:rsidRPr="0070583E" w:rsidRDefault="00C62BEB" w:rsidP="00C62BEB">
      <w:pPr>
        <w:jc w:val="center"/>
        <w:rPr>
          <w:rFonts w:ascii="Times New Roman" w:hAnsi="Times New Roman" w:cs="Times New Roman"/>
          <w:b/>
          <w:i/>
          <w:smallCaps/>
          <w:sz w:val="18"/>
          <w:szCs w:val="18"/>
        </w:rPr>
      </w:pP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MODULO “</w:t>
      </w:r>
      <w:r w:rsidRPr="00117D58">
        <w:rPr>
          <w:rFonts w:ascii="Times New Roman" w:hAnsi="Times New Roman" w:cs="Times New Roman"/>
          <w:b/>
          <w:i/>
          <w:smallCaps/>
          <w:sz w:val="18"/>
          <w:szCs w:val="18"/>
        </w:rPr>
        <w:t xml:space="preserve">Dichiarazioni sostitutive </w:t>
      </w:r>
      <w:r w:rsidRPr="0070583E">
        <w:rPr>
          <w:rFonts w:ascii="Times New Roman" w:hAnsi="Times New Roman" w:cs="Times New Roman"/>
          <w:b/>
          <w:i/>
          <w:smallCaps/>
          <w:sz w:val="18"/>
          <w:szCs w:val="18"/>
        </w:rPr>
        <w:t>INTEGRATIVE DEL DGUE”</w:t>
      </w:r>
    </w:p>
    <w:p w14:paraId="60B9EDCD" w14:textId="77777777" w:rsidR="00156E9B" w:rsidRPr="00FC2227" w:rsidRDefault="00156E9B" w:rsidP="00156E9B">
      <w:pPr>
        <w:spacing w:after="120"/>
        <w:jc w:val="center"/>
        <w:rPr>
          <w:rFonts w:ascii="Tahoma" w:hAnsi="Tahoma" w:cs="Tahoma"/>
          <w:b/>
          <w:color w:val="000000"/>
        </w:rPr>
      </w:pPr>
    </w:p>
    <w:p w14:paraId="57E4B580" w14:textId="77777777" w:rsidR="00156E9B" w:rsidRPr="00FC2227" w:rsidRDefault="00156E9B" w:rsidP="00156E9B">
      <w:pPr>
        <w:spacing w:after="120"/>
        <w:jc w:val="both"/>
        <w:rPr>
          <w:rFonts w:ascii="Tahoma" w:hAnsi="Tahoma" w:cs="Tahoma"/>
          <w:b/>
          <w:color w:val="000000"/>
        </w:rPr>
      </w:pPr>
    </w:p>
    <w:p w14:paraId="6A31280A" w14:textId="77777777" w:rsidR="00DE5BA5" w:rsidRDefault="001940A5" w:rsidP="00DE5BA5">
      <w:pPr>
        <w:widowControl w:val="0"/>
        <w:tabs>
          <w:tab w:val="left" w:pos="1276"/>
        </w:tabs>
        <w:spacing w:after="0" w:line="240" w:lineRule="auto"/>
        <w:ind w:left="1276" w:right="-1" w:hanging="1276"/>
        <w:jc w:val="both"/>
        <w:outlineLvl w:val="6"/>
        <w:rPr>
          <w:rFonts w:eastAsia="Times New Roman" w:cstheme="minorHAnsi"/>
          <w:b/>
          <w:caps/>
          <w:spacing w:val="32"/>
          <w:sz w:val="20"/>
          <w:szCs w:val="20"/>
        </w:rPr>
      </w:pPr>
      <w:r w:rsidRPr="00F90384">
        <w:rPr>
          <w:rFonts w:ascii="Arial" w:hAnsi="Arial" w:cs="Arial"/>
          <w:b/>
          <w:bCs/>
          <w:color w:val="000000"/>
        </w:rPr>
        <w:t>OGGETTO</w:t>
      </w:r>
      <w:r w:rsidR="00E02EF7">
        <w:rPr>
          <w:rFonts w:ascii="Tahoma" w:hAnsi="Tahoma" w:cs="Tahoma"/>
          <w:b/>
          <w:bCs/>
          <w:color w:val="000000"/>
        </w:rPr>
        <w:t>:</w:t>
      </w:r>
      <w:r w:rsidR="00E02EF7" w:rsidRPr="00285C0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DE5BA5" w:rsidRPr="00DE5BA5">
        <w:rPr>
          <w:rFonts w:ascii="Arial" w:eastAsia="Times New Roman" w:hAnsi="Arial" w:cs="Arial"/>
          <w:b/>
          <w:caps/>
          <w:spacing w:val="32"/>
        </w:rPr>
        <w:t>PROCEDURA APERTA ACCORDO QUADRO PER AFFIDAMENTO FORNITURA DISPOSITIVI DI PROTEZIONE INDIVIDUALE (D.P.I.)</w:t>
      </w:r>
      <w:r w:rsidR="00DE5BA5">
        <w:rPr>
          <w:rFonts w:eastAsia="Times New Roman" w:cstheme="minorHAnsi"/>
          <w:b/>
          <w:caps/>
          <w:spacing w:val="32"/>
          <w:sz w:val="20"/>
          <w:szCs w:val="20"/>
        </w:rPr>
        <w:t xml:space="preserve"> </w:t>
      </w:r>
    </w:p>
    <w:p w14:paraId="20F15FD2" w14:textId="7AD9F134" w:rsidR="00E02EF7" w:rsidRPr="00527AEA" w:rsidRDefault="00E02EF7" w:rsidP="00E02EF7">
      <w:pPr>
        <w:kinsoku w:val="0"/>
        <w:overflowPunct w:val="0"/>
        <w:spacing w:before="274"/>
        <w:ind w:right="36"/>
        <w:jc w:val="both"/>
        <w:textAlignment w:val="baseline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6F5AFD0" w14:textId="77777777" w:rsidR="00FC2227" w:rsidRDefault="00FC2227" w:rsidP="00E02EF7">
      <w:pPr>
        <w:autoSpaceDE w:val="0"/>
        <w:spacing w:after="120" w:line="360" w:lineRule="auto"/>
        <w:ind w:right="62"/>
        <w:jc w:val="both"/>
        <w:rPr>
          <w:rFonts w:ascii="Tahoma" w:hAnsi="Tahoma" w:cs="Tahoma"/>
          <w:b/>
          <w:caps/>
          <w:u w:val="single"/>
        </w:rPr>
      </w:pPr>
    </w:p>
    <w:p w14:paraId="7A66A510" w14:textId="77777777" w:rsidR="00EB1CDD" w:rsidRPr="00FC2227" w:rsidRDefault="00210155" w:rsidP="00210155">
      <w:pPr>
        <w:spacing w:line="320" w:lineRule="exact"/>
        <w:jc w:val="center"/>
        <w:rPr>
          <w:rFonts w:ascii="Tahoma" w:hAnsi="Tahoma" w:cs="Tahoma"/>
          <w:b/>
          <w:caps/>
          <w:u w:val="single"/>
        </w:rPr>
      </w:pPr>
      <w:r w:rsidRPr="00FC2227">
        <w:rPr>
          <w:rFonts w:ascii="Tahoma" w:hAnsi="Tahoma" w:cs="Tahoma"/>
          <w:b/>
          <w:caps/>
          <w:u w:val="single"/>
        </w:rPr>
        <w:t>Dichiarazione sostitutiva</w:t>
      </w:r>
    </w:p>
    <w:p w14:paraId="4ED7433C" w14:textId="77777777" w:rsidR="00EB1CDD" w:rsidRPr="00FC2227" w:rsidRDefault="00EB1CDD" w:rsidP="00EB1CDD">
      <w:pPr>
        <w:pStyle w:val="Paragrafoelenco"/>
        <w:tabs>
          <w:tab w:val="left" w:pos="0"/>
        </w:tabs>
        <w:spacing w:line="320" w:lineRule="exact"/>
        <w:jc w:val="right"/>
        <w:rPr>
          <w:rFonts w:ascii="Tahoma" w:hAnsi="Tahoma" w:cs="Tahoma"/>
          <w:sz w:val="22"/>
          <w:szCs w:val="22"/>
        </w:rPr>
      </w:pPr>
    </w:p>
    <w:p w14:paraId="333B2858" w14:textId="086F4D53" w:rsidR="00EB1CDD" w:rsidRPr="00FC2227" w:rsidRDefault="00EB1CDD" w:rsidP="000319AD">
      <w:pPr>
        <w:pStyle w:val="Rientrocorpodeltesto"/>
        <w:tabs>
          <w:tab w:val="left" w:pos="-1800"/>
          <w:tab w:val="left" w:pos="1080"/>
          <w:tab w:val="left" w:pos="1800"/>
          <w:tab w:val="left" w:pos="6300"/>
        </w:tabs>
        <w:spacing w:line="312" w:lineRule="auto"/>
        <w:ind w:left="0"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sottoscritto …………………………………………………… nato il ……………………… a ……………………………………... in qualità di ..............……………………dell’impresa …………………………………………………………………………………………. con sede in …………………………………………………............. Prov. …………. Cap…</w:t>
      </w:r>
      <w:proofErr w:type="gramStart"/>
      <w:r w:rsidRPr="00FC2227">
        <w:rPr>
          <w:rFonts w:ascii="Tahoma" w:hAnsi="Tahoma" w:cs="Tahoma"/>
          <w:sz w:val="22"/>
          <w:szCs w:val="22"/>
        </w:rPr>
        <w:t>…….</w:t>
      </w:r>
      <w:proofErr w:type="gramEnd"/>
      <w:r w:rsidRPr="00FC2227">
        <w:rPr>
          <w:rFonts w:ascii="Tahoma" w:hAnsi="Tahoma" w:cs="Tahoma"/>
          <w:sz w:val="22"/>
          <w:szCs w:val="22"/>
        </w:rPr>
        <w:t>. Via/Piazza…………………………………………………………</w:t>
      </w:r>
      <w:proofErr w:type="gramStart"/>
      <w:r w:rsidRPr="00FC2227">
        <w:rPr>
          <w:rFonts w:ascii="Tahoma" w:hAnsi="Tahoma" w:cs="Tahoma"/>
          <w:sz w:val="22"/>
          <w:szCs w:val="22"/>
        </w:rPr>
        <w:t>…….</w:t>
      </w:r>
      <w:proofErr w:type="gramEnd"/>
      <w:r w:rsidRPr="00FC2227">
        <w:rPr>
          <w:rFonts w:ascii="Tahoma" w:hAnsi="Tahoma" w:cs="Tahoma"/>
          <w:sz w:val="22"/>
          <w:szCs w:val="22"/>
        </w:rPr>
        <w:t>.</w:t>
      </w:r>
      <w:r w:rsidR="00DE30E2">
        <w:rPr>
          <w:rFonts w:ascii="Tahoma" w:hAnsi="Tahoma" w:cs="Tahoma"/>
          <w:sz w:val="22"/>
          <w:szCs w:val="22"/>
        </w:rPr>
        <w:t xml:space="preserve"> </w:t>
      </w:r>
      <w:r w:rsidRPr="00FC2227">
        <w:rPr>
          <w:rFonts w:ascii="Tahoma" w:hAnsi="Tahoma" w:cs="Tahoma"/>
          <w:sz w:val="22"/>
          <w:szCs w:val="22"/>
        </w:rPr>
        <w:t>n. …………………</w:t>
      </w:r>
      <w:proofErr w:type="gramStart"/>
      <w:r w:rsidRPr="00FC2227">
        <w:rPr>
          <w:rFonts w:ascii="Tahoma" w:hAnsi="Tahoma" w:cs="Tahoma"/>
          <w:sz w:val="22"/>
          <w:szCs w:val="22"/>
        </w:rPr>
        <w:t>…….</w:t>
      </w:r>
      <w:proofErr w:type="gramEnd"/>
      <w:r w:rsidRPr="00FC2227">
        <w:rPr>
          <w:rFonts w:ascii="Tahoma" w:hAnsi="Tahoma" w:cs="Tahoma"/>
          <w:sz w:val="22"/>
          <w:szCs w:val="22"/>
        </w:rPr>
        <w:t>. con codice fiscale n. ……………………………. con partita IVA n …………………………………,</w:t>
      </w:r>
    </w:p>
    <w:p w14:paraId="7F877FBF" w14:textId="77777777" w:rsidR="00EB1CDD" w:rsidRPr="00FC2227" w:rsidRDefault="00EB1CDD" w:rsidP="000319AD">
      <w:pPr>
        <w:pStyle w:val="Corpotesto1"/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ai sensi degli articoli 46 e 47 del D.P.R. 28 dicembre 2000, n. 445 consapevole delle sanzioni penali previste dall’articolo 76 del medesimo D.P.R. 445/2000 per le ipotesi di falsità in atti e dichiarazioni mendaci ivi indicate</w:t>
      </w:r>
    </w:p>
    <w:p w14:paraId="0C3CC30B" w14:textId="77777777" w:rsidR="00EB1CDD" w:rsidRPr="00FC2227" w:rsidRDefault="00EB1CDD" w:rsidP="00EB1CDD">
      <w:pPr>
        <w:pStyle w:val="Titolo2"/>
        <w:jc w:val="center"/>
        <w:rPr>
          <w:rFonts w:ascii="Tahoma" w:hAnsi="Tahoma" w:cs="Tahoma"/>
          <w:b w:val="0"/>
          <w:bCs w:val="0"/>
          <w:sz w:val="22"/>
          <w:szCs w:val="22"/>
        </w:rPr>
      </w:pPr>
      <w:r w:rsidRPr="00FC2227">
        <w:rPr>
          <w:rFonts w:ascii="Tahoma" w:hAnsi="Tahoma" w:cs="Tahoma"/>
          <w:b w:val="0"/>
          <w:bCs w:val="0"/>
          <w:sz w:val="22"/>
          <w:szCs w:val="22"/>
        </w:rPr>
        <w:t>DICHIARA</w:t>
      </w:r>
    </w:p>
    <w:p w14:paraId="12132BD4" w14:textId="77777777" w:rsidR="001940A5" w:rsidRPr="00E37820" w:rsidRDefault="001940A5" w:rsidP="001940A5">
      <w:pPr>
        <w:pStyle w:val="Paragrafoelenco"/>
        <w:numPr>
          <w:ilvl w:val="0"/>
          <w:numId w:val="1"/>
        </w:numPr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essere stato sottoposto a fallimento o di non trovarsi in stato di liquidazione coatta o di concordato preventivo o di non avere in corso nei propri confronti un procedimento per la dichiarazione di una di tali situazioni, fermo restando quanto previsto dagli </w:t>
      </w:r>
      <w:hyperlink r:id="rId6" w:anchor="110" w:history="1">
        <w:r w:rsidRPr="00E37820">
          <w:rPr>
            <w:rFonts w:ascii="Tahoma" w:hAnsi="Tahoma" w:cs="Tahoma"/>
          </w:rPr>
          <w:t>articoli 110 del presente Codice</w:t>
        </w:r>
      </w:hyperlink>
      <w:r w:rsidRPr="00E37820">
        <w:rPr>
          <w:rFonts w:ascii="Tahoma" w:hAnsi="Tahoma" w:cs="Tahoma"/>
        </w:rPr>
        <w:t xml:space="preserve"> e 186-bis del regio decreto 16 marzo 1942, n. 267</w:t>
      </w:r>
      <w:r>
        <w:rPr>
          <w:rFonts w:ascii="Tahoma" w:hAnsi="Tahoma" w:cs="Tahoma"/>
        </w:rPr>
        <w:t xml:space="preserve"> (art. 80 comma 5 lett. b)</w:t>
      </w:r>
      <w:r w:rsidRPr="00E37820">
        <w:rPr>
          <w:rFonts w:ascii="Tahoma" w:hAnsi="Tahoma" w:cs="Tahoma"/>
        </w:rPr>
        <w:t>;</w:t>
      </w:r>
    </w:p>
    <w:p w14:paraId="04852BA7" w14:textId="77777777" w:rsidR="001940A5" w:rsidRPr="00E50207" w:rsidRDefault="001940A5" w:rsidP="001940A5">
      <w:pPr>
        <w:pStyle w:val="Paragrafoelenco"/>
        <w:numPr>
          <w:ilvl w:val="0"/>
          <w:numId w:val="1"/>
        </w:numPr>
        <w:ind w:left="502"/>
        <w:rPr>
          <w:rFonts w:ascii="Tahoma" w:hAnsi="Tahoma" w:cs="Tahoma"/>
        </w:rPr>
      </w:pPr>
      <w:r>
        <w:rPr>
          <w:rFonts w:ascii="Tahoma" w:hAnsi="Tahoma" w:cs="Tahoma"/>
        </w:rPr>
        <w:t xml:space="preserve">di non essersi </w:t>
      </w:r>
      <w:r w:rsidRPr="00E50207">
        <w:rPr>
          <w:rFonts w:ascii="Tahoma" w:hAnsi="Tahoma" w:cs="Tahoma"/>
        </w:rPr>
        <w:t>reso colpevole di gravi illeciti professionali, tali da rendere dubbia la sua integrità o affidabilità</w:t>
      </w:r>
      <w:r>
        <w:rPr>
          <w:rFonts w:ascii="Tahoma" w:hAnsi="Tahoma" w:cs="Tahoma"/>
        </w:rPr>
        <w:t xml:space="preserve"> (art. 80 comma 5 lett. c)</w:t>
      </w:r>
      <w:r w:rsidRPr="00E50207">
        <w:rPr>
          <w:rFonts w:ascii="Tahoma" w:hAnsi="Tahoma" w:cs="Tahoma"/>
        </w:rPr>
        <w:t>;</w:t>
      </w:r>
    </w:p>
    <w:p w14:paraId="03E84BA9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 xml:space="preserve">di non aver tentato di influenzare indebitamente il processo decisionale della stazione appaltante o di ottenere informazioni riservate a fini di proprio vantaggio oppure </w:t>
      </w:r>
      <w:r>
        <w:rPr>
          <w:rFonts w:ascii="Tahoma" w:hAnsi="Tahoma" w:cs="Tahoma"/>
        </w:rPr>
        <w:t>di non aver</w:t>
      </w:r>
      <w:r w:rsidRPr="007B24F0">
        <w:rPr>
          <w:rFonts w:ascii="Tahoma" w:hAnsi="Tahoma" w:cs="Tahoma"/>
        </w:rPr>
        <w:t xml:space="preserve"> fornito, anche per negligenza, informazioni false o fuorvianti suscettibili di influenzare le decisioni sull'esclusione, la selezione o l'aggiudicazione, ovvero </w:t>
      </w:r>
      <w:r>
        <w:rPr>
          <w:rFonts w:ascii="Tahoma" w:hAnsi="Tahoma" w:cs="Tahoma"/>
        </w:rPr>
        <w:t xml:space="preserve">di non </w:t>
      </w:r>
      <w:r w:rsidRPr="007B24F0">
        <w:rPr>
          <w:rFonts w:ascii="Tahoma" w:hAnsi="Tahoma" w:cs="Tahoma"/>
        </w:rPr>
        <w:t>ome</w:t>
      </w:r>
      <w:r>
        <w:rPr>
          <w:rFonts w:ascii="Tahoma" w:hAnsi="Tahoma" w:cs="Tahoma"/>
        </w:rPr>
        <w:t xml:space="preserve">ttere </w:t>
      </w:r>
      <w:r w:rsidRPr="007B24F0">
        <w:rPr>
          <w:rFonts w:ascii="Tahoma" w:hAnsi="Tahoma" w:cs="Tahoma"/>
        </w:rPr>
        <w:t>le informazioni dovute ai fini del corretto svolgimento della procedura di selezione</w:t>
      </w:r>
      <w:r>
        <w:rPr>
          <w:rFonts w:ascii="Tahoma" w:hAnsi="Tahoma" w:cs="Tahoma"/>
        </w:rPr>
        <w:t xml:space="preserve"> (art. 80 comma 5 lett. c-bis)</w:t>
      </w:r>
      <w:r w:rsidRPr="007B24F0">
        <w:rPr>
          <w:rFonts w:ascii="Tahoma" w:hAnsi="Tahoma" w:cs="Tahoma"/>
        </w:rPr>
        <w:t xml:space="preserve">; </w:t>
      </w:r>
    </w:p>
    <w:p w14:paraId="01AB4965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>di non avere avuto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Tahoma" w:hAnsi="Tahoma" w:cs="Tahoma"/>
        </w:rPr>
        <w:t xml:space="preserve"> (art. 80 comma 5 lett. c-ter)</w:t>
      </w:r>
      <w:r w:rsidRPr="007B24F0">
        <w:rPr>
          <w:rFonts w:ascii="Tahoma" w:hAnsi="Tahoma" w:cs="Tahoma"/>
        </w:rPr>
        <w:t>;</w:t>
      </w:r>
    </w:p>
    <w:p w14:paraId="232B679B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E37820">
        <w:rPr>
          <w:rFonts w:ascii="Tahoma" w:hAnsi="Tahoma" w:cs="Tahoma"/>
        </w:rPr>
        <w:t xml:space="preserve">di non aver commesso grave inadempimento nei confronti di uno o più subappaltatori, riconosciuto o accertato con sentenza passata in giudicato </w:t>
      </w:r>
      <w:r>
        <w:rPr>
          <w:rFonts w:ascii="Tahoma" w:hAnsi="Tahoma" w:cs="Tahoma"/>
        </w:rPr>
        <w:t>(art. 80 comma 5 lett. c-quater)</w:t>
      </w:r>
      <w:r w:rsidRPr="00E37820">
        <w:rPr>
          <w:rFonts w:ascii="Tahoma" w:hAnsi="Tahoma" w:cs="Tahoma"/>
        </w:rPr>
        <w:t>;</w:t>
      </w:r>
    </w:p>
    <w:p w14:paraId="53327CD4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di non presentare nella procedura di gara in corso e negli affidamenti di subappalti documentazione o dichiaraz</w:t>
      </w:r>
      <w:r>
        <w:rPr>
          <w:rFonts w:ascii="Tahoma" w:hAnsi="Tahoma" w:cs="Tahoma"/>
        </w:rPr>
        <w:t>ioni non veritiere (art. 80 comma 5 lett. f-bis)</w:t>
      </w:r>
      <w:r w:rsidRPr="007B24F0">
        <w:rPr>
          <w:rFonts w:ascii="Tahoma" w:hAnsi="Tahoma" w:cs="Tahoma"/>
        </w:rPr>
        <w:t>;</w:t>
      </w:r>
    </w:p>
    <w:p w14:paraId="52EBA17D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non essere iscritto nel casellario informatico tenuto dall’Osservatorio dell’ANAC per </w:t>
      </w:r>
      <w:r w:rsidRPr="00797A92">
        <w:rPr>
          <w:rFonts w:ascii="Tahoma" w:hAnsi="Tahoma" w:cs="Tahoma"/>
        </w:rPr>
        <w:lastRenderedPageBreak/>
        <w:t>aver presentato false dichiarazioni o falsa documentazione nelle procedure di gara e negli affidamenti di subappalti</w:t>
      </w:r>
      <w:r>
        <w:rPr>
          <w:rFonts w:ascii="Tahoma" w:hAnsi="Tahoma" w:cs="Tahoma"/>
        </w:rPr>
        <w:t xml:space="preserve"> (art. 80 comma 5 lett. f-ter)</w:t>
      </w:r>
      <w:r w:rsidRPr="007B24F0">
        <w:rPr>
          <w:rFonts w:ascii="Tahoma" w:hAnsi="Tahoma" w:cs="Tahoma"/>
        </w:rPr>
        <w:t>;</w:t>
      </w:r>
    </w:p>
    <w:p w14:paraId="349F1566" w14:textId="77777777" w:rsidR="001940A5" w:rsidRPr="007B24F0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B24F0">
        <w:rPr>
          <w:rFonts w:ascii="Tahoma" w:hAnsi="Tahoma" w:cs="Tahoma"/>
        </w:rPr>
        <w:tab/>
        <w:t>dichiara che i dati identificativi (nome, cognome, data e luogo di nascita, codice fiscale, comune di residenza) dei soggetti di cui all'art. 80 comma 3 del Codice sono i seguenti:</w:t>
      </w:r>
    </w:p>
    <w:p w14:paraId="5604AD7D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 w:rsidRPr="007B24F0">
        <w:rPr>
          <w:rFonts w:ascii="Tahoma" w:hAnsi="Tahoma" w:cs="Tahoma"/>
        </w:rPr>
        <w:t>_</w:t>
      </w:r>
      <w:r>
        <w:rPr>
          <w:rFonts w:ascii="Garamond" w:hAnsi="Garamond" w:cs="Tahoma"/>
        </w:rPr>
        <w:t>_____________________;</w:t>
      </w:r>
    </w:p>
    <w:p w14:paraId="0C808089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38CFBF5E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14ED4A73" w14:textId="77777777" w:rsidR="001940A5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after="120" w:line="276" w:lineRule="auto"/>
        <w:ind w:left="502"/>
        <w:contextualSpacing/>
        <w:jc w:val="both"/>
        <w:rPr>
          <w:rFonts w:ascii="Garamond" w:hAnsi="Garamond" w:cs="Tahoma"/>
        </w:rPr>
      </w:pPr>
      <w:r>
        <w:rPr>
          <w:rFonts w:ascii="Garamond" w:hAnsi="Garamond" w:cs="Tahoma"/>
        </w:rPr>
        <w:t>______________________;</w:t>
      </w:r>
    </w:p>
    <w:p w14:paraId="6E4DD453" w14:textId="77777777" w:rsidR="001940A5" w:rsidRDefault="001940A5" w:rsidP="001940A5">
      <w:pPr>
        <w:pStyle w:val="Paragrafoelenco"/>
        <w:spacing w:after="120" w:line="276" w:lineRule="auto"/>
        <w:ind w:left="720"/>
        <w:contextualSpacing/>
        <w:jc w:val="both"/>
        <w:rPr>
          <w:rFonts w:ascii="Garamond" w:hAnsi="Garamond" w:cs="Tahoma"/>
        </w:rPr>
      </w:pPr>
    </w:p>
    <w:p w14:paraId="70A5E9AA" w14:textId="5450428E" w:rsidR="001A336F" w:rsidRDefault="001A336F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di ritenere </w:t>
      </w:r>
      <w:r w:rsidRPr="001A336F">
        <w:rPr>
          <w:rFonts w:ascii="Tahoma" w:hAnsi="Tahoma" w:cs="Tahoma"/>
        </w:rPr>
        <w:t>remunerativa l’offerta economica presentata giacché per la sua formulazione ha preso atto e tenuto conto</w:t>
      </w:r>
      <w:r>
        <w:rPr>
          <w:rFonts w:ascii="Tahoma" w:hAnsi="Tahoma" w:cs="Tahoma"/>
        </w:rPr>
        <w:t>:</w:t>
      </w:r>
    </w:p>
    <w:p w14:paraId="3ACAA363" w14:textId="77777777" w:rsidR="001A336F" w:rsidRPr="001A336F" w:rsidRDefault="001A336F" w:rsidP="001A336F">
      <w:pPr>
        <w:pStyle w:val="Paragrafoelenco"/>
        <w:rPr>
          <w:rFonts w:ascii="Tahoma" w:hAnsi="Tahoma" w:cs="Tahoma"/>
        </w:rPr>
      </w:pPr>
    </w:p>
    <w:p w14:paraId="250CB3E2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735DBB44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tutte le circostanze generali, particolari e locali, nessuna esclusa ed eccettuata, che possono avere influito o influire sia sulla prestazione dei servizi, sia sulla determinazione della propria offerta;</w:t>
      </w:r>
    </w:p>
    <w:p w14:paraId="6DE61B8F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di accettare, senza condizione o riserva alcuna, tutte le norme e disposizioni contenute in tutta la documentazione di gara, in particolare del capitolato speciale d'appalto;</w:t>
      </w:r>
    </w:p>
    <w:p w14:paraId="2FBC2088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 xml:space="preserve">di impegnarsi ad osservare l’obbligo di tracciabilità dei flussi finanziari di cui alla legge 13 agosto 2010, n. 136 e </w:t>
      </w:r>
      <w:proofErr w:type="spellStart"/>
      <w:r w:rsidRPr="001A336F">
        <w:rPr>
          <w:rFonts w:ascii="Tahoma" w:hAnsi="Tahoma" w:cs="Tahoma"/>
        </w:rPr>
        <w:t>smi</w:t>
      </w:r>
      <w:proofErr w:type="spellEnd"/>
      <w:r w:rsidRPr="001A336F">
        <w:rPr>
          <w:rFonts w:ascii="Tahoma" w:hAnsi="Tahoma" w:cs="Tahoma"/>
        </w:rPr>
        <w:t>, a pena di nullità assoluta del contratto;</w:t>
      </w:r>
    </w:p>
    <w:p w14:paraId="5F38C451" w14:textId="77777777" w:rsidR="001A336F" w:rsidRPr="001A336F" w:rsidRDefault="001A336F" w:rsidP="001A336F">
      <w:pPr>
        <w:pStyle w:val="Paragrafoelenco"/>
        <w:numPr>
          <w:ilvl w:val="0"/>
          <w:numId w:val="16"/>
        </w:numPr>
        <w:jc w:val="both"/>
        <w:rPr>
          <w:rFonts w:ascii="Tahoma" w:hAnsi="Tahoma" w:cs="Tahoma"/>
        </w:rPr>
      </w:pPr>
      <w:r w:rsidRPr="001A336F">
        <w:rPr>
          <w:rFonts w:ascii="Tahoma" w:hAnsi="Tahoma" w:cs="Tahoma"/>
        </w:rPr>
        <w:t>avere la disponibilità a qualunque titolo di una officina idonea per effettuare gli interventi oggetto di appalto, regolarmente autorizzata all’esercizio dell’attività, a norma di legge; nonché di un’area di competenza per la sosta degli automezzi.</w:t>
      </w:r>
    </w:p>
    <w:p w14:paraId="7230CB80" w14:textId="77777777" w:rsidR="001940A5" w:rsidRPr="00797A92" w:rsidRDefault="001940A5" w:rsidP="001940A5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ab/>
        <w:t xml:space="preserve">di aver preso conoscenza delle condizioni contrattuali e di tutti gli oneri compresi quelli relativi alle disposizioni in materia di sicurezza, di assicurazione, di condizioni di lavoro e di previdenza ed assistenza e di tutte le circostanze generali, particolari e locali, nessuna esclusa ed eccettuata, che possono avere influito o influire sulla determinazione della propria offerta e di giudicare, pertanto, remunerativa l’offerta economica presentata </w:t>
      </w:r>
    </w:p>
    <w:p w14:paraId="54FBD20E" w14:textId="77777777" w:rsidR="0023365D" w:rsidRPr="00F532E6" w:rsidRDefault="001940A5" w:rsidP="0023365D">
      <w:pPr>
        <w:pStyle w:val="Paragrafoelenco"/>
        <w:numPr>
          <w:ilvl w:val="0"/>
          <w:numId w:val="1"/>
        </w:numPr>
        <w:tabs>
          <w:tab w:val="num" w:pos="567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 xml:space="preserve">di avere tenuto conto, nel formulare la propria offerta, di eventuali maggiorazioni per </w:t>
      </w:r>
      <w:r w:rsidRPr="00F532E6">
        <w:rPr>
          <w:rFonts w:ascii="Tahoma" w:hAnsi="Tahoma" w:cs="Tahoma"/>
        </w:rPr>
        <w:t xml:space="preserve">lievitazione dei prezzi che dovessero intervenire durante il contratto, rinunciando fin d’ora a qualsiasi azione o eccezione in merito, ad esclusione di quelle previste per legge </w:t>
      </w:r>
    </w:p>
    <w:p w14:paraId="77F33149" w14:textId="77777777" w:rsidR="001940A5" w:rsidRDefault="001940A5" w:rsidP="001940A5">
      <w:pPr>
        <w:pStyle w:val="Paragrafoelenco"/>
        <w:numPr>
          <w:ilvl w:val="0"/>
          <w:numId w:val="1"/>
        </w:numPr>
        <w:tabs>
          <w:tab w:val="num" w:pos="284"/>
        </w:tabs>
        <w:ind w:left="502"/>
        <w:jc w:val="both"/>
        <w:rPr>
          <w:rFonts w:ascii="Tahoma" w:hAnsi="Tahoma" w:cs="Tahoma"/>
        </w:rPr>
      </w:pPr>
      <w:r w:rsidRPr="00797A92">
        <w:rPr>
          <w:rFonts w:ascii="Tahoma" w:hAnsi="Tahoma" w:cs="Tahoma"/>
        </w:rPr>
        <w:t>l’indirizzo di PEC o strumento analogo negli altri Stati membri, al fine dell’invio delle comunicazioni e degli scambi di informazioni, e/o richieste di integrazioni e chiarimenti (ex artt. 52 e 76 del d. lgs. 50/2016)</w:t>
      </w:r>
      <w:r>
        <w:rPr>
          <w:rFonts w:ascii="Tahoma" w:hAnsi="Tahoma" w:cs="Tahoma"/>
        </w:rPr>
        <w:t xml:space="preserve"> è...............................................;</w:t>
      </w:r>
    </w:p>
    <w:p w14:paraId="47B6B913" w14:textId="77777777" w:rsidR="001940A5" w:rsidRPr="00416C0D" w:rsidRDefault="001940A5" w:rsidP="001940A5">
      <w:pPr>
        <w:pStyle w:val="Paragrafoelenco"/>
        <w:widowControl/>
        <w:numPr>
          <w:ilvl w:val="0"/>
          <w:numId w:val="1"/>
        </w:numPr>
        <w:autoSpaceDE/>
        <w:autoSpaceDN/>
        <w:adjustRightInd/>
        <w:spacing w:before="60" w:after="60"/>
        <w:ind w:left="502"/>
        <w:jc w:val="both"/>
        <w:rPr>
          <w:rFonts w:ascii="Tahoma" w:hAnsi="Tahoma" w:cs="Tahoma"/>
        </w:rPr>
      </w:pPr>
      <w:r w:rsidRPr="00416C0D">
        <w:rPr>
          <w:rFonts w:ascii="Tahoma" w:hAnsi="Tahoma" w:cs="Tahoma"/>
        </w:rPr>
        <w:t xml:space="preserve">di impegnarsi ad osservare l’obbligo di tracciabilità dei flussi finanziari di cui alla legge 13 agosto 2010, n. 136 e </w:t>
      </w:r>
      <w:proofErr w:type="spellStart"/>
      <w:r w:rsidRPr="00416C0D">
        <w:rPr>
          <w:rFonts w:ascii="Tahoma" w:hAnsi="Tahoma" w:cs="Tahoma"/>
        </w:rPr>
        <w:t>smi</w:t>
      </w:r>
      <w:proofErr w:type="spellEnd"/>
      <w:r w:rsidRPr="00416C0D">
        <w:rPr>
          <w:rFonts w:ascii="Tahoma" w:hAnsi="Tahoma" w:cs="Tahoma"/>
        </w:rPr>
        <w:t>, a pena di nullità assoluta del contratto.</w:t>
      </w:r>
    </w:p>
    <w:p w14:paraId="47E6FBF9" w14:textId="77777777" w:rsidR="001940A5" w:rsidRPr="0070583E" w:rsidRDefault="001940A5" w:rsidP="001940A5">
      <w:pPr>
        <w:pStyle w:val="Paragrafoelenco"/>
        <w:contextualSpacing/>
        <w:jc w:val="both"/>
        <w:rPr>
          <w:b/>
        </w:rPr>
      </w:pPr>
    </w:p>
    <w:p w14:paraId="035D52C8" w14:textId="30F61A62" w:rsidR="001940A5" w:rsidRPr="004241B4" w:rsidRDefault="001940A5" w:rsidP="001940A5">
      <w:pPr>
        <w:pStyle w:val="Paragrafoelenco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  <w:b/>
        </w:rPr>
        <w:t>(nel caso di associazione o consorzio o GEIE non ancora costituito)</w:t>
      </w:r>
      <w:r w:rsidRPr="004241B4">
        <w:rPr>
          <w:rFonts w:ascii="Tahoma" w:hAnsi="Tahoma" w:cs="Tahoma"/>
        </w:rPr>
        <w:t xml:space="preserve"> che in caso di aggiudicazione, sarà conferito mandato speciale con rappresentanza o funzioni di capogruppo all’Impresa:</w:t>
      </w:r>
      <w:r w:rsidR="00DE30E2">
        <w:rPr>
          <w:rFonts w:ascii="Tahoma" w:hAnsi="Tahoma" w:cs="Tahoma"/>
        </w:rPr>
        <w:t xml:space="preserve"> </w:t>
      </w:r>
      <w:r w:rsidRPr="004241B4">
        <w:rPr>
          <w:rFonts w:ascii="Tahoma" w:hAnsi="Tahoma" w:cs="Tahoma"/>
        </w:rPr>
        <w:t xml:space="preserve">……………………………………………………………………………………… e dichiara di assumere l’impegno, in caso di aggiudicazione, ad uniformarsi alla disciplina vigente in materia di appalti pubblici con riguardo alle associazioni temporanee o consorzi o GEIE. Inoltre prende atto che è vietata qualsiasi modificazione alla composizione delle </w:t>
      </w:r>
      <w:r w:rsidRPr="004241B4">
        <w:rPr>
          <w:rFonts w:ascii="Tahoma" w:hAnsi="Tahoma" w:cs="Tahoma"/>
        </w:rPr>
        <w:lastRenderedPageBreak/>
        <w:t>associazioni temporanee e dei consorzi di cui all’art. 45, comma 2, lettera d), e) f) e g) del D. Lgs. 18/04/2016, n. 50 rispetto a quella risultante dall’impegno presentato in sede di offerta, salvo quanto disposto ai commi 17, 18 e 19 dell’art. 48 del medesimo Decreto; che la propria quota di partecipazione al raggruppamento è.................................e che eseguirà le seguenti prestazioni ..........................;</w:t>
      </w:r>
    </w:p>
    <w:p w14:paraId="2E3D7589" w14:textId="649853E7" w:rsidR="001940A5" w:rsidRPr="004241B4" w:rsidRDefault="001940A5" w:rsidP="001940A5">
      <w:pPr>
        <w:pStyle w:val="Paragrafoelenco"/>
        <w:widowControl/>
        <w:numPr>
          <w:ilvl w:val="0"/>
          <w:numId w:val="1"/>
        </w:numPr>
        <w:tabs>
          <w:tab w:val="num" w:pos="567"/>
        </w:tabs>
        <w:autoSpaceDE/>
        <w:adjustRightInd/>
        <w:ind w:left="284" w:hanging="425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 nel caso di consorzi di cui all’articolo 45, comma 2, lettere b) e c) del D.lgs</w:t>
      </w:r>
      <w:r w:rsidR="00BD20B0">
        <w:rPr>
          <w:rFonts w:ascii="Tahoma" w:hAnsi="Tahoma" w:cs="Tahoma"/>
        </w:rPr>
        <w:t>.</w:t>
      </w:r>
      <w:r w:rsidRPr="004241B4">
        <w:rPr>
          <w:rFonts w:ascii="Tahoma" w:hAnsi="Tahoma" w:cs="Tahoma"/>
        </w:rPr>
        <w:t xml:space="preserve"> n. 50/2016 di concorrere per i seguenti consorziati (indicare denominazione, ragione sociale, sede legale e codice fiscale di ciascun consorziato):</w:t>
      </w:r>
    </w:p>
    <w:p w14:paraId="06D2C910" w14:textId="77777777" w:rsidR="001940A5" w:rsidRPr="004241B4" w:rsidRDefault="001940A5" w:rsidP="001940A5">
      <w:pPr>
        <w:pStyle w:val="Paragrafoelenco"/>
        <w:spacing w:after="120" w:line="276" w:lineRule="auto"/>
        <w:ind w:left="357"/>
        <w:jc w:val="both"/>
        <w:rPr>
          <w:rFonts w:ascii="Tahoma" w:hAnsi="Tahoma" w:cs="Tahoma"/>
        </w:rPr>
      </w:pPr>
      <w:r w:rsidRPr="0070583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241B4">
        <w:rPr>
          <w:rFonts w:ascii="Tahoma" w:hAnsi="Tahoma" w:cs="Tahoma"/>
        </w:rPr>
        <w:t>e che la composizione del consorzio è quella di seguito riportata: …………………………….………………………;</w:t>
      </w:r>
    </w:p>
    <w:p w14:paraId="5F781871" w14:textId="77777777" w:rsidR="001940A5" w:rsidRDefault="001940A5" w:rsidP="001940A5">
      <w:pPr>
        <w:pStyle w:val="Paragrafoelenco"/>
        <w:widowControl/>
        <w:numPr>
          <w:ilvl w:val="0"/>
          <w:numId w:val="2"/>
        </w:numPr>
        <w:autoSpaceDE/>
        <w:adjustRightInd/>
        <w:spacing w:after="120" w:line="276" w:lineRule="auto"/>
        <w:ind w:left="0" w:firstLine="0"/>
        <w:contextualSpacing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di impegnarsi ad osservare l’obbligo di tracciabilità dei flussi finanziari di cui alla legge 13 agosto 2010, n. 136 e </w:t>
      </w:r>
      <w:proofErr w:type="spellStart"/>
      <w:r w:rsidRPr="004241B4">
        <w:rPr>
          <w:rFonts w:ascii="Tahoma" w:hAnsi="Tahoma" w:cs="Tahoma"/>
        </w:rPr>
        <w:t>smi</w:t>
      </w:r>
      <w:proofErr w:type="spellEnd"/>
      <w:r w:rsidRPr="004241B4">
        <w:rPr>
          <w:rFonts w:ascii="Tahoma" w:hAnsi="Tahoma" w:cs="Tahoma"/>
        </w:rPr>
        <w:t>, a pena di nullità assoluta del contratto.</w:t>
      </w:r>
    </w:p>
    <w:p w14:paraId="1D4E98A5" w14:textId="77777777" w:rsidR="001940A5" w:rsidRPr="002417D6" w:rsidRDefault="001940A5" w:rsidP="001940A5">
      <w:pPr>
        <w:pStyle w:val="Paragrafoelenco"/>
        <w:widowControl/>
        <w:numPr>
          <w:ilvl w:val="0"/>
          <w:numId w:val="12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autorizzare qualora un partecipante alla gara eserciti la facoltà di “accesso agli atti”, la stazione appaltante a rilasciare copia di tutta la documentazione presentata per la partecipazione alla gara;</w:t>
      </w:r>
    </w:p>
    <w:p w14:paraId="6B42B380" w14:textId="77777777" w:rsidR="001940A5" w:rsidRPr="00951068" w:rsidRDefault="001940A5" w:rsidP="001940A5">
      <w:pPr>
        <w:pStyle w:val="Paragrafoelenco"/>
        <w:spacing w:after="120" w:line="276" w:lineRule="auto"/>
        <w:contextualSpacing/>
        <w:jc w:val="both"/>
        <w:rPr>
          <w:rFonts w:ascii="Tahoma" w:hAnsi="Tahoma" w:cs="Tahoma"/>
          <w:b/>
          <w:i/>
        </w:rPr>
      </w:pPr>
      <w:r w:rsidRPr="00951068">
        <w:rPr>
          <w:rFonts w:ascii="Tahoma" w:hAnsi="Tahoma" w:cs="Tahoma"/>
          <w:b/>
          <w:i/>
        </w:rPr>
        <w:t>Oppure</w:t>
      </w:r>
    </w:p>
    <w:p w14:paraId="78ED333A" w14:textId="184E493C" w:rsidR="001940A5" w:rsidRPr="002417D6" w:rsidRDefault="001940A5" w:rsidP="001940A5">
      <w:pPr>
        <w:pStyle w:val="Paragrafoelenco"/>
        <w:numPr>
          <w:ilvl w:val="0"/>
          <w:numId w:val="13"/>
        </w:numPr>
        <w:autoSpaceDE/>
        <w:autoSpaceDN/>
        <w:adjustRightInd/>
        <w:spacing w:after="120" w:line="276" w:lineRule="auto"/>
        <w:ind w:left="284" w:hanging="284"/>
        <w:contextualSpacing/>
        <w:jc w:val="both"/>
        <w:rPr>
          <w:rFonts w:ascii="Tahoma" w:hAnsi="Tahoma" w:cs="Tahoma"/>
        </w:rPr>
      </w:pPr>
      <w:r w:rsidRPr="002417D6">
        <w:rPr>
          <w:rFonts w:ascii="Tahoma" w:hAnsi="Tahoma" w:cs="Tahoma"/>
        </w:rPr>
        <w:t>Di non autorizza</w:t>
      </w:r>
      <w:r w:rsidR="00D94180">
        <w:rPr>
          <w:rFonts w:ascii="Tahoma" w:hAnsi="Tahoma" w:cs="Tahoma"/>
        </w:rPr>
        <w:t>re</w:t>
      </w:r>
      <w:r w:rsidRPr="002417D6">
        <w:rPr>
          <w:rFonts w:ascii="Tahoma" w:hAnsi="Tahoma" w:cs="Tahoma"/>
        </w:rPr>
        <w:t>, qualora un partecipante alla gara eserciti la facoltà di “accesso agli atti”, la stazione appaltante a rilasciare copia dell’offerta tecnica e delle spiegazioni che saranno eventualmente richieste in sede di verifica delle offerte anomale, in quanto coperte da segreto tecnico/commerciale per la seguente motivazione: _________________________;</w:t>
      </w:r>
    </w:p>
    <w:p w14:paraId="3ED3307B" w14:textId="77777777" w:rsidR="001940A5" w:rsidRPr="0070583E" w:rsidRDefault="001940A5" w:rsidP="001940A5">
      <w:pPr>
        <w:pStyle w:val="Paragrafoelenco"/>
        <w:jc w:val="center"/>
        <w:rPr>
          <w:b/>
          <w:bCs/>
        </w:rPr>
      </w:pPr>
    </w:p>
    <w:p w14:paraId="46F7B4A0" w14:textId="77777777" w:rsidR="001940A5" w:rsidRPr="0070583E" w:rsidRDefault="001940A5" w:rsidP="001940A5">
      <w:pPr>
        <w:pStyle w:val="Paragrafoelenco"/>
        <w:jc w:val="both"/>
        <w:rPr>
          <w:b/>
          <w:i/>
        </w:rPr>
      </w:pPr>
      <w:r w:rsidRPr="0070583E">
        <w:rPr>
          <w:b/>
          <w:i/>
        </w:rPr>
        <w:t>(Se del caso) Per gli operatori economici ammessi al concordato preventivo con continuità aziendale di cui all’art. 186 bis del RD 16 marzo 1942 n. 267</w:t>
      </w:r>
    </w:p>
    <w:p w14:paraId="27D94514" w14:textId="77777777" w:rsidR="001940A5" w:rsidRPr="0070583E" w:rsidRDefault="001940A5" w:rsidP="001940A5">
      <w:pPr>
        <w:pStyle w:val="Paragrafoelenco"/>
        <w:ind w:left="1077"/>
        <w:jc w:val="both"/>
      </w:pPr>
    </w:p>
    <w:p w14:paraId="553BD9C5" w14:textId="77777777" w:rsidR="001940A5" w:rsidRPr="004241B4" w:rsidRDefault="001940A5" w:rsidP="001940A5">
      <w:pPr>
        <w:pStyle w:val="Paragrafoelenco"/>
        <w:ind w:left="1077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>dichiara ad integrazione di quanto indicato nella parte III, sez. C, lett. d) del DGUE</w:t>
      </w:r>
    </w:p>
    <w:p w14:paraId="741E3BAC" w14:textId="77777777" w:rsidR="001940A5" w:rsidRPr="004241B4" w:rsidRDefault="001940A5" w:rsidP="001940A5">
      <w:pPr>
        <w:pStyle w:val="Paragrafoelenco"/>
        <w:ind w:left="1077"/>
        <w:jc w:val="center"/>
        <w:rPr>
          <w:rFonts w:ascii="Tahoma" w:hAnsi="Tahoma" w:cs="Tahoma"/>
        </w:rPr>
      </w:pPr>
    </w:p>
    <w:p w14:paraId="46E41EE9" w14:textId="77777777" w:rsidR="001940A5" w:rsidRPr="004241B4" w:rsidRDefault="001940A5" w:rsidP="001940A5">
      <w:pPr>
        <w:pStyle w:val="Paragrafoelenco"/>
        <w:numPr>
          <w:ilvl w:val="0"/>
          <w:numId w:val="11"/>
        </w:numPr>
        <w:ind w:left="0" w:firstLine="0"/>
        <w:jc w:val="both"/>
        <w:rPr>
          <w:rFonts w:ascii="Tahoma" w:hAnsi="Tahoma" w:cs="Tahoma"/>
        </w:rPr>
      </w:pPr>
      <w:r w:rsidRPr="004241B4">
        <w:rPr>
          <w:rFonts w:ascii="Tahoma" w:hAnsi="Tahoma" w:cs="Tahoma"/>
        </w:rPr>
        <w:t xml:space="preserve">che l’impresa è ammessa alla procedura di concordato preventivo con continuità aziendale, ai sensi dell’art. 80, co. 5, lett. b), e dell’art. 110, comma 3 del Codice, e che gli estremi del provvedimento di ammissione al concordato e del provvedimento di </w:t>
      </w:r>
      <w:r w:rsidRPr="00EC7295">
        <w:rPr>
          <w:rFonts w:ascii="Tahoma" w:hAnsi="Tahoma" w:cs="Tahoma"/>
        </w:rPr>
        <w:t>autorizzazione a partecipare alle gare, rilasciati dal Tribunale di ............................sono i</w:t>
      </w:r>
      <w:r w:rsidRPr="004241B4">
        <w:rPr>
          <w:rFonts w:ascii="Tahoma" w:hAnsi="Tahoma" w:cs="Tahoma"/>
        </w:rPr>
        <w:t xml:space="preserve"> seguenti.................................................................................................................................; dichiara altresì nonché di non partecipare alla gara quale mandataria di un raggruppamento temporaneo di imprese e che le altre imprese aderenti al raggruppamento non sono assoggettate ad una procedura concorsuale ai sensi dell’art. 186 bis, comma 6 della legge fallimentare</w:t>
      </w:r>
    </w:p>
    <w:p w14:paraId="38829A00" w14:textId="77777777" w:rsidR="001940A5" w:rsidRDefault="001940A5" w:rsidP="001940A5">
      <w:pPr>
        <w:pStyle w:val="Paragrafoelenco"/>
        <w:jc w:val="both"/>
      </w:pPr>
    </w:p>
    <w:p w14:paraId="064AF44B" w14:textId="663F197F" w:rsidR="00EB1CDD" w:rsidRDefault="001940A5" w:rsidP="00582B70">
      <w:pPr>
        <w:keepNext/>
        <w:spacing w:before="120" w:after="60"/>
        <w:jc w:val="both"/>
        <w:rPr>
          <w:rFonts w:ascii="Tahoma" w:hAnsi="Tahoma" w:cs="Tahoma"/>
        </w:rPr>
      </w:pPr>
      <w:r w:rsidRPr="00DA1FDD">
        <w:rPr>
          <w:rFonts w:ascii="Tahoma" w:hAnsi="Tahoma" w:cs="Tahoma"/>
          <w:b/>
        </w:rPr>
        <w:t xml:space="preserve">(Per gli operatori economici non residenti e privi di stabile organizzazione in Italia) </w:t>
      </w:r>
      <w:r w:rsidRPr="00DA1FDD">
        <w:rPr>
          <w:rFonts w:ascii="Tahoma" w:hAnsi="Tahoma" w:cs="Tahoma"/>
        </w:rPr>
        <w:t xml:space="preserve">dichiarazione di impegnarsi ad uniformarsi, in caso di aggiudicazione, alla disciplina di cui agli articoli </w:t>
      </w:r>
      <w:r w:rsidRPr="00DA1FDD">
        <w:rPr>
          <w:rFonts w:ascii="Tahoma" w:hAnsi="Tahoma" w:cs="Tahoma"/>
        </w:rPr>
        <w:lastRenderedPageBreak/>
        <w:t>17, comma 2 e 53, comma 3 del DPR 633/1972 e a comunicare alla stazione appaltante nomina del proprio rappresentante fiscale, nelle forme di legge</w:t>
      </w:r>
      <w:r w:rsidR="00E53B96" w:rsidRPr="00FC2227">
        <w:rPr>
          <w:rFonts w:ascii="Tahoma" w:hAnsi="Tahoma" w:cs="Tahoma"/>
        </w:rPr>
        <w:t>.</w:t>
      </w:r>
    </w:p>
    <w:p w14:paraId="1DC20105" w14:textId="77777777" w:rsidR="00582B70" w:rsidRPr="00FC2227" w:rsidRDefault="00582B70" w:rsidP="00582B70">
      <w:pPr>
        <w:keepNext/>
        <w:spacing w:before="120" w:after="60"/>
        <w:jc w:val="both"/>
        <w:rPr>
          <w:rFonts w:ascii="Tahoma" w:hAnsi="Tahoma" w:cs="Tahoma"/>
        </w:rPr>
      </w:pPr>
    </w:p>
    <w:p w14:paraId="048A836B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 xml:space="preserve">Luogo                                                    </w:t>
      </w:r>
    </w:p>
    <w:p w14:paraId="50E04CC1" w14:textId="77777777" w:rsidR="00EB1CDD" w:rsidRPr="00FC2227" w:rsidRDefault="00EB1CDD" w:rsidP="000319AD">
      <w:pPr>
        <w:spacing w:after="120" w:line="312" w:lineRule="auto"/>
        <w:jc w:val="both"/>
        <w:rPr>
          <w:rFonts w:ascii="Tahoma" w:eastAsia="Times New Roman" w:hAnsi="Tahoma" w:cs="Tahoma"/>
          <w:lang w:eastAsia="en-US"/>
        </w:rPr>
      </w:pP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ab/>
      </w:r>
      <w:r w:rsidR="00A11880" w:rsidRPr="00FC2227">
        <w:rPr>
          <w:rFonts w:ascii="Tahoma" w:eastAsia="Times New Roman" w:hAnsi="Tahoma" w:cs="Tahoma"/>
          <w:lang w:eastAsia="en-US"/>
        </w:rPr>
        <w:tab/>
      </w:r>
      <w:r w:rsidRPr="00FC2227">
        <w:rPr>
          <w:rFonts w:ascii="Tahoma" w:eastAsia="Times New Roman" w:hAnsi="Tahoma" w:cs="Tahoma"/>
          <w:lang w:eastAsia="en-US"/>
        </w:rPr>
        <w:t>Timbro e firma</w:t>
      </w:r>
    </w:p>
    <w:p w14:paraId="47ED5A62" w14:textId="77777777" w:rsidR="00706F22" w:rsidRPr="00FC2227" w:rsidRDefault="00706F22" w:rsidP="000319AD">
      <w:pPr>
        <w:spacing w:after="120" w:line="312" w:lineRule="auto"/>
        <w:jc w:val="both"/>
        <w:rPr>
          <w:rFonts w:ascii="Tahoma" w:hAnsi="Tahoma" w:cs="Tahoma"/>
        </w:rPr>
      </w:pPr>
    </w:p>
    <w:p w14:paraId="77B14C5F" w14:textId="77777777" w:rsidR="00EB1CDD" w:rsidRPr="00FC2227" w:rsidRDefault="00EB1CDD" w:rsidP="000319AD">
      <w:pPr>
        <w:spacing w:after="120" w:line="312" w:lineRule="auto"/>
        <w:jc w:val="both"/>
        <w:rPr>
          <w:rFonts w:ascii="Tahoma" w:hAnsi="Tahoma" w:cs="Tahoma"/>
        </w:rPr>
      </w:pPr>
      <w:r w:rsidRPr="00FC2227">
        <w:rPr>
          <w:rFonts w:ascii="Tahoma" w:hAnsi="Tahoma" w:cs="Tahoma"/>
        </w:rPr>
        <w:t>N.B.</w:t>
      </w:r>
    </w:p>
    <w:p w14:paraId="67CBD27E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Tale dichiarazione deve essere resa ad integrazione delle informazioni contenute nel DGUE.</w:t>
      </w:r>
    </w:p>
    <w:p w14:paraId="115720E4" w14:textId="77777777" w:rsidR="00EB1CDD" w:rsidRPr="00FC2227" w:rsidRDefault="00EB1CDD" w:rsidP="000319AD">
      <w:pPr>
        <w:pStyle w:val="Corpotesto1"/>
        <w:numPr>
          <w:ilvl w:val="0"/>
          <w:numId w:val="4"/>
        </w:numPr>
        <w:spacing w:after="120" w:line="312" w:lineRule="auto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La dichiarazione deve essere corredata da fotocopia, non autenticata, di valido documento di identità del sottoscrittore.</w:t>
      </w:r>
    </w:p>
    <w:p w14:paraId="56957AA2" w14:textId="77777777" w:rsidR="00EB1CDD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Depennare le voci che non interessano</w:t>
      </w:r>
    </w:p>
    <w:p w14:paraId="3F8E6E58" w14:textId="77777777" w:rsidR="0077532C" w:rsidRPr="00FC2227" w:rsidRDefault="00EB1CDD" w:rsidP="000319AD">
      <w:pPr>
        <w:pStyle w:val="Paragrafoelenco"/>
        <w:widowControl/>
        <w:numPr>
          <w:ilvl w:val="0"/>
          <w:numId w:val="4"/>
        </w:numPr>
        <w:autoSpaceDE/>
        <w:adjustRightInd/>
        <w:spacing w:after="120" w:line="312" w:lineRule="auto"/>
        <w:contextualSpacing/>
        <w:jc w:val="both"/>
        <w:rPr>
          <w:rFonts w:ascii="Tahoma" w:hAnsi="Tahoma" w:cs="Tahoma"/>
          <w:sz w:val="22"/>
          <w:szCs w:val="22"/>
        </w:rPr>
      </w:pPr>
      <w:r w:rsidRPr="00FC2227">
        <w:rPr>
          <w:rFonts w:ascii="Tahoma" w:hAnsi="Tahoma" w:cs="Tahoma"/>
          <w:sz w:val="22"/>
          <w:szCs w:val="22"/>
        </w:rPr>
        <w:t>Il modello fac-simile viene messo a disposizione a titolo esemplificativo. Nella compilazione dello stesso si faccia attenzione a riportare quanto esattamente indicato nella documentazione di gara. In caso di discordanza si prega di contattare la Stazione Appaltante.</w:t>
      </w:r>
    </w:p>
    <w:sectPr w:rsidR="0077532C" w:rsidRPr="00FC2227" w:rsidSect="00E53B96">
      <w:pgSz w:w="11906" w:h="16838"/>
      <w:pgMar w:top="1134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6657"/>
    <w:multiLevelType w:val="multilevel"/>
    <w:tmpl w:val="DB5ABCC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925CD6"/>
    <w:multiLevelType w:val="multilevel"/>
    <w:tmpl w:val="7CBCB62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D375F6"/>
    <w:multiLevelType w:val="hybridMultilevel"/>
    <w:tmpl w:val="04524134"/>
    <w:lvl w:ilvl="0" w:tplc="0410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107228F7"/>
    <w:multiLevelType w:val="hybridMultilevel"/>
    <w:tmpl w:val="7B36566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61BBC"/>
    <w:multiLevelType w:val="hybridMultilevel"/>
    <w:tmpl w:val="01267EC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A730A7"/>
    <w:multiLevelType w:val="hybridMultilevel"/>
    <w:tmpl w:val="4EBAB5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F90721"/>
    <w:multiLevelType w:val="hybridMultilevel"/>
    <w:tmpl w:val="4D66B446"/>
    <w:lvl w:ilvl="0" w:tplc="0410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B12149"/>
    <w:multiLevelType w:val="hybridMultilevel"/>
    <w:tmpl w:val="587CE1D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203E96"/>
    <w:multiLevelType w:val="hybridMultilevel"/>
    <w:tmpl w:val="D808406A"/>
    <w:lvl w:ilvl="0" w:tplc="2C8E9DB8">
      <w:start w:val="2"/>
      <w:numFmt w:val="decimal"/>
      <w:lvlText w:val="%1)"/>
      <w:lvlJc w:val="left"/>
      <w:pPr>
        <w:ind w:left="720" w:hanging="360"/>
      </w:pPr>
      <w:rPr>
        <w:rFonts w:hint="default"/>
        <w:b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37029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B4B6969"/>
    <w:multiLevelType w:val="hybridMultilevel"/>
    <w:tmpl w:val="7FDCB294"/>
    <w:lvl w:ilvl="0" w:tplc="4ADC2C64">
      <w:numFmt w:val="bullet"/>
      <w:lvlText w:val=""/>
      <w:lvlJc w:val="left"/>
      <w:pPr>
        <w:ind w:left="1428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0581D7F"/>
    <w:multiLevelType w:val="hybridMultilevel"/>
    <w:tmpl w:val="AD620F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CF75BA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F926850"/>
    <w:multiLevelType w:val="hybridMultilevel"/>
    <w:tmpl w:val="073611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340327">
    <w:abstractNumId w:val="4"/>
  </w:num>
  <w:num w:numId="2" w16cid:durableId="173823643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11912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169213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4076767">
    <w:abstractNumId w:val="4"/>
  </w:num>
  <w:num w:numId="6" w16cid:durableId="565192731">
    <w:abstractNumId w:val="11"/>
  </w:num>
  <w:num w:numId="7" w16cid:durableId="1638677577">
    <w:abstractNumId w:val="3"/>
  </w:num>
  <w:num w:numId="8" w16cid:durableId="1397901642">
    <w:abstractNumId w:val="9"/>
  </w:num>
  <w:num w:numId="9" w16cid:durableId="390546032">
    <w:abstractNumId w:val="12"/>
  </w:num>
  <w:num w:numId="10" w16cid:durableId="113764522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8026685">
    <w:abstractNumId w:val="2"/>
  </w:num>
  <w:num w:numId="12" w16cid:durableId="949820412">
    <w:abstractNumId w:val="1"/>
  </w:num>
  <w:num w:numId="13" w16cid:durableId="1901869158">
    <w:abstractNumId w:val="0"/>
  </w:num>
  <w:num w:numId="14" w16cid:durableId="1654290582">
    <w:abstractNumId w:val="13"/>
  </w:num>
  <w:num w:numId="15" w16cid:durableId="1532457109">
    <w:abstractNumId w:val="8"/>
  </w:num>
  <w:num w:numId="16" w16cid:durableId="14614605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DD"/>
    <w:rsid w:val="000319AD"/>
    <w:rsid w:val="000540B5"/>
    <w:rsid w:val="00070F75"/>
    <w:rsid w:val="0008200D"/>
    <w:rsid w:val="00091889"/>
    <w:rsid w:val="000C2E1F"/>
    <w:rsid w:val="00117A9A"/>
    <w:rsid w:val="00117D58"/>
    <w:rsid w:val="00156E9B"/>
    <w:rsid w:val="00165661"/>
    <w:rsid w:val="001940A5"/>
    <w:rsid w:val="001A336F"/>
    <w:rsid w:val="00210155"/>
    <w:rsid w:val="00223F18"/>
    <w:rsid w:val="0023365D"/>
    <w:rsid w:val="002F6ECE"/>
    <w:rsid w:val="00330F75"/>
    <w:rsid w:val="00337F02"/>
    <w:rsid w:val="003472A2"/>
    <w:rsid w:val="00347D4A"/>
    <w:rsid w:val="003D65AD"/>
    <w:rsid w:val="00436800"/>
    <w:rsid w:val="004924FC"/>
    <w:rsid w:val="004C16ED"/>
    <w:rsid w:val="004F2A0E"/>
    <w:rsid w:val="00527AEA"/>
    <w:rsid w:val="005520D1"/>
    <w:rsid w:val="005731B6"/>
    <w:rsid w:val="00582B70"/>
    <w:rsid w:val="00586BF3"/>
    <w:rsid w:val="005941DE"/>
    <w:rsid w:val="0060041F"/>
    <w:rsid w:val="006C744E"/>
    <w:rsid w:val="006E62BC"/>
    <w:rsid w:val="006F2268"/>
    <w:rsid w:val="0070473A"/>
    <w:rsid w:val="00706F22"/>
    <w:rsid w:val="007555C9"/>
    <w:rsid w:val="007669D0"/>
    <w:rsid w:val="0077532C"/>
    <w:rsid w:val="007A6949"/>
    <w:rsid w:val="007D636A"/>
    <w:rsid w:val="00830DC7"/>
    <w:rsid w:val="00832F68"/>
    <w:rsid w:val="00862485"/>
    <w:rsid w:val="008738F0"/>
    <w:rsid w:val="00886A58"/>
    <w:rsid w:val="008C3FAD"/>
    <w:rsid w:val="00917907"/>
    <w:rsid w:val="00943A8E"/>
    <w:rsid w:val="00956764"/>
    <w:rsid w:val="009C2BBE"/>
    <w:rsid w:val="009C4B84"/>
    <w:rsid w:val="00A11880"/>
    <w:rsid w:val="00A34C30"/>
    <w:rsid w:val="00A41E02"/>
    <w:rsid w:val="00A46CD0"/>
    <w:rsid w:val="00A870C2"/>
    <w:rsid w:val="00AC2BAB"/>
    <w:rsid w:val="00B07A21"/>
    <w:rsid w:val="00B91C5D"/>
    <w:rsid w:val="00BA2963"/>
    <w:rsid w:val="00BB739B"/>
    <w:rsid w:val="00BD20B0"/>
    <w:rsid w:val="00BD2726"/>
    <w:rsid w:val="00BF5EAE"/>
    <w:rsid w:val="00C35B8A"/>
    <w:rsid w:val="00C36FA8"/>
    <w:rsid w:val="00C62BEB"/>
    <w:rsid w:val="00C7031C"/>
    <w:rsid w:val="00C72B2B"/>
    <w:rsid w:val="00CA02A8"/>
    <w:rsid w:val="00CB05ED"/>
    <w:rsid w:val="00CC3761"/>
    <w:rsid w:val="00CD656B"/>
    <w:rsid w:val="00CF08E5"/>
    <w:rsid w:val="00D2408D"/>
    <w:rsid w:val="00D502C9"/>
    <w:rsid w:val="00D51750"/>
    <w:rsid w:val="00D5238E"/>
    <w:rsid w:val="00D94180"/>
    <w:rsid w:val="00DA3D9E"/>
    <w:rsid w:val="00DC1511"/>
    <w:rsid w:val="00DE30E2"/>
    <w:rsid w:val="00DE5BA5"/>
    <w:rsid w:val="00DF2087"/>
    <w:rsid w:val="00E02EF7"/>
    <w:rsid w:val="00E4502F"/>
    <w:rsid w:val="00E53B96"/>
    <w:rsid w:val="00E56DF1"/>
    <w:rsid w:val="00E64F40"/>
    <w:rsid w:val="00EB1CDD"/>
    <w:rsid w:val="00EC7295"/>
    <w:rsid w:val="00F04FEE"/>
    <w:rsid w:val="00F532E6"/>
    <w:rsid w:val="00F5733E"/>
    <w:rsid w:val="00F65CF7"/>
    <w:rsid w:val="00F92E4F"/>
    <w:rsid w:val="00FB34B0"/>
    <w:rsid w:val="00FC2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492F"/>
  <w15:docId w15:val="{0E11E434-12B3-4763-9DC7-82540A1F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6A58"/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B1CD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semiHidden/>
    <w:rsid w:val="00EB1CD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semiHidden/>
    <w:rsid w:val="00EB1CDD"/>
    <w:rPr>
      <w:rFonts w:ascii="Cambria" w:eastAsia="Times New Roman" w:hAnsi="Cambria" w:cs="Times New Roman"/>
      <w:b/>
      <w:bCs/>
      <w:sz w:val="26"/>
      <w:szCs w:val="2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B1CDD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B1CDD"/>
    <w:rPr>
      <w:rFonts w:ascii="Calibri" w:eastAsia="Times New Roman" w:hAnsi="Calibri"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EB1CD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EB1CDD"/>
    <w:rPr>
      <w:rFonts w:ascii="Times New Roman" w:eastAsia="Times New Roman" w:hAnsi="Times New Roman" w:cs="Times New Roman"/>
      <w:sz w:val="24"/>
      <w:szCs w:val="24"/>
    </w:rPr>
  </w:style>
  <w:style w:type="paragraph" w:styleId="Testonormale">
    <w:name w:val="Plain Text"/>
    <w:basedOn w:val="Normale"/>
    <w:link w:val="TestonormaleCarattere"/>
    <w:unhideWhenUsed/>
    <w:rsid w:val="00EB1CDD"/>
    <w:pPr>
      <w:snapToGrid w:val="0"/>
      <w:spacing w:after="0" w:line="360" w:lineRule="auto"/>
    </w:pPr>
    <w:rPr>
      <w:rFonts w:ascii="Courier New" w:eastAsia="Times New Roman" w:hAnsi="Courier New" w:cs="Times New Roman"/>
      <w:bCs/>
      <w:kern w:val="28"/>
    </w:rPr>
  </w:style>
  <w:style w:type="character" w:customStyle="1" w:styleId="TestonormaleCarattere">
    <w:name w:val="Testo normale Carattere"/>
    <w:basedOn w:val="Carpredefinitoparagrafo"/>
    <w:link w:val="Testonormale"/>
    <w:rsid w:val="00EB1CDD"/>
    <w:rPr>
      <w:rFonts w:ascii="Courier New" w:eastAsia="Times New Roman" w:hAnsi="Courier New" w:cs="Times New Roman"/>
      <w:bCs/>
      <w:kern w:val="28"/>
    </w:rPr>
  </w:style>
  <w:style w:type="paragraph" w:styleId="Paragrafoelenco">
    <w:name w:val="List Paragraph"/>
    <w:basedOn w:val="Normale"/>
    <w:uiPriority w:val="34"/>
    <w:qFormat/>
    <w:rsid w:val="00EB1C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testo1">
    <w:name w:val="Corpo testo1"/>
    <w:basedOn w:val="Normale"/>
    <w:semiHidden/>
    <w:rsid w:val="00EB1CDD"/>
    <w:pPr>
      <w:spacing w:after="0" w:line="240" w:lineRule="auto"/>
      <w:jc w:val="both"/>
    </w:pPr>
    <w:rPr>
      <w:rFonts w:ascii="Calibri" w:eastAsia="Times New Roman" w:hAnsi="Calibri" w:cs="Times New Roman"/>
      <w:sz w:val="24"/>
      <w:szCs w:val="24"/>
    </w:rPr>
  </w:style>
  <w:style w:type="character" w:styleId="Rimandocommento">
    <w:name w:val="annotation reference"/>
    <w:uiPriority w:val="99"/>
    <w:unhideWhenUsed/>
    <w:rsid w:val="00EB1CDD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CD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870C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870C2"/>
  </w:style>
  <w:style w:type="table" w:styleId="Grigliatabella">
    <w:name w:val="Table Grid"/>
    <w:basedOn w:val="Tabellanormale"/>
    <w:uiPriority w:val="59"/>
    <w:rsid w:val="00F92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3">
    <w:name w:val="sche_3"/>
    <w:rsid w:val="00FC222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rpodeltesto21">
    <w:name w:val="Corpo del testo 21"/>
    <w:basedOn w:val="Normale"/>
    <w:rsid w:val="00FC2227"/>
    <w:pPr>
      <w:widowControl w:val="0"/>
      <w:spacing w:after="0" w:line="360" w:lineRule="auto"/>
      <w:ind w:left="425"/>
      <w:jc w:val="both"/>
    </w:pPr>
    <w:rPr>
      <w:rFonts w:ascii="Arial" w:eastAsia="Times New Roman" w:hAnsi="Arial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940A5"/>
    <w:rPr>
      <w:rFonts w:asciiTheme="minorHAnsi" w:eastAsiaTheme="minorEastAsia" w:hAnsiTheme="minorHAnsi" w:cstheme="minorBidi"/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940A5"/>
    <w:rPr>
      <w:rFonts w:ascii="Calibri" w:eastAsia="Times New Roman" w:hAnsi="Calibri" w:cs="Times New Roman"/>
      <w:b/>
      <w:bCs/>
      <w:sz w:val="20"/>
      <w:szCs w:val="20"/>
    </w:rPr>
  </w:style>
  <w:style w:type="character" w:styleId="Collegamentoipertestuale">
    <w:name w:val="Hyperlink"/>
    <w:uiPriority w:val="99"/>
    <w:unhideWhenUsed/>
    <w:rsid w:val="0023365D"/>
    <w:rPr>
      <w:strike w:val="0"/>
      <w:dstrike w:val="0"/>
      <w:color w:val="0000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3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osettiegatti.eu/info/norme/statali/2016_0050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CB562-9C45-4585-80D3-8B55DFB75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1406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</dc:creator>
  <cp:lastModifiedBy>Claudia Sibilano</cp:lastModifiedBy>
  <cp:revision>3</cp:revision>
  <dcterms:created xsi:type="dcterms:W3CDTF">2023-04-06T17:28:00Z</dcterms:created>
  <dcterms:modified xsi:type="dcterms:W3CDTF">2023-04-06T17:29:00Z</dcterms:modified>
</cp:coreProperties>
</file>